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BC14B" w14:textId="43987B6D" w:rsidR="000A389D" w:rsidRDefault="004D53E8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EEF24DD" wp14:editId="41D5D317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767205" cy="1245235"/>
            <wp:effectExtent l="0" t="0" r="0" b="0"/>
            <wp:wrapThrough wrapText="bothSides">
              <wp:wrapPolygon edited="0">
                <wp:start x="10012" y="1322"/>
                <wp:lineTo x="5588" y="2644"/>
                <wp:lineTo x="5123" y="2974"/>
                <wp:lineTo x="3958" y="14870"/>
                <wp:lineTo x="4424" y="19827"/>
                <wp:lineTo x="12108" y="19827"/>
                <wp:lineTo x="16997" y="18835"/>
                <wp:lineTo x="17230" y="14209"/>
                <wp:lineTo x="16765" y="12557"/>
                <wp:lineTo x="15833" y="7270"/>
                <wp:lineTo x="16299" y="3965"/>
                <wp:lineTo x="15600" y="2974"/>
                <wp:lineTo x="11176" y="1322"/>
                <wp:lineTo x="10012" y="1322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blem 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05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BE4">
        <w:rPr>
          <w:rFonts w:ascii="Arial" w:eastAsia="Arial" w:hAnsi="Arial" w:cs="Arial"/>
          <w:b/>
          <w:sz w:val="32"/>
          <w:szCs w:val="32"/>
        </w:rPr>
        <w:t>Year 5 End of Year Expectations</w:t>
      </w:r>
      <w:r w:rsidR="00D96BE4">
        <w:rPr>
          <w:rFonts w:ascii="Arial" w:eastAsia="Arial" w:hAnsi="Arial" w:cs="Arial"/>
          <w:b/>
          <w:sz w:val="32"/>
          <w:szCs w:val="32"/>
        </w:rPr>
        <w:tab/>
      </w:r>
      <w:r w:rsidR="00D96BE4">
        <w:rPr>
          <w:rFonts w:ascii="Arial" w:eastAsia="Arial" w:hAnsi="Arial" w:cs="Arial"/>
          <w:b/>
          <w:sz w:val="32"/>
          <w:szCs w:val="32"/>
        </w:rPr>
        <w:tab/>
      </w:r>
      <w:r w:rsidR="00D96BE4">
        <w:rPr>
          <w:rFonts w:ascii="Arial" w:eastAsia="Arial" w:hAnsi="Arial" w:cs="Arial"/>
          <w:b/>
          <w:sz w:val="32"/>
          <w:szCs w:val="32"/>
        </w:rPr>
        <w:tab/>
      </w:r>
      <w:r w:rsidR="00D96BE4">
        <w:rPr>
          <w:rFonts w:ascii="Arial" w:eastAsia="Arial" w:hAnsi="Arial" w:cs="Arial"/>
          <w:b/>
          <w:sz w:val="32"/>
          <w:szCs w:val="32"/>
        </w:rPr>
        <w:tab/>
      </w:r>
      <w:r w:rsidR="00D96BE4">
        <w:rPr>
          <w:rFonts w:ascii="Arial" w:eastAsia="Arial" w:hAnsi="Arial" w:cs="Arial"/>
          <w:b/>
          <w:sz w:val="32"/>
          <w:szCs w:val="32"/>
        </w:rPr>
        <w:tab/>
      </w:r>
      <w:r w:rsidR="00D96BE4">
        <w:rPr>
          <w:rFonts w:ascii="Arial" w:eastAsia="Arial" w:hAnsi="Arial" w:cs="Arial"/>
          <w:b/>
          <w:sz w:val="32"/>
          <w:szCs w:val="32"/>
        </w:rPr>
        <w:tab/>
      </w:r>
    </w:p>
    <w:tbl>
      <w:tblPr>
        <w:tblStyle w:val="a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31"/>
        <w:gridCol w:w="5225"/>
      </w:tblGrid>
      <w:tr w:rsidR="000A389D" w14:paraId="418658E2" w14:textId="77777777">
        <w:tc>
          <w:tcPr>
            <w:tcW w:w="5231" w:type="dxa"/>
          </w:tcPr>
          <w:p w14:paraId="2CB33237" w14:textId="77777777" w:rsidR="000A389D" w:rsidRDefault="00D96BE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Reading</w:t>
            </w:r>
          </w:p>
        </w:tc>
        <w:tc>
          <w:tcPr>
            <w:tcW w:w="5225" w:type="dxa"/>
          </w:tcPr>
          <w:p w14:paraId="719A24E5" w14:textId="77777777" w:rsidR="000A389D" w:rsidRDefault="00D96BE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Writing</w:t>
            </w:r>
          </w:p>
        </w:tc>
      </w:tr>
      <w:tr w:rsidR="000A389D" w14:paraId="5A4E5D79" w14:textId="77777777">
        <w:tc>
          <w:tcPr>
            <w:tcW w:w="5231" w:type="dxa"/>
          </w:tcPr>
          <w:p w14:paraId="5A0C9AF6" w14:textId="77777777" w:rsidR="000A389D" w:rsidRDefault="00D96BE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Word Reading</w:t>
            </w:r>
          </w:p>
          <w:p w14:paraId="30A1A66F" w14:textId="77777777" w:rsidR="000A389D" w:rsidRDefault="00D96BE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Apply knowledge of root words, prefixes and suffixes to read aloud and to understand the meaning of unfamiliar words.</w:t>
            </w:r>
          </w:p>
          <w:p w14:paraId="447ACCB6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Read further exception words, noting the unusual correspondences between spelling and sound, and where these occur in the word.</w:t>
            </w:r>
          </w:p>
          <w:p w14:paraId="360C3A89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Attempt pronunciation of unfamiliar words drawing on prior knowledge of similar looking words.</w:t>
            </w:r>
          </w:p>
          <w:p w14:paraId="0E2E5A23" w14:textId="77777777" w:rsidR="000A389D" w:rsidRDefault="000A389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344A551" w14:textId="77777777" w:rsidR="000A389D" w:rsidRDefault="00D96BE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Comprehension</w:t>
            </w:r>
          </w:p>
          <w:p w14:paraId="1B86DB89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Re-read and read ahead to check for meaning.</w:t>
            </w:r>
          </w:p>
          <w:p w14:paraId="1FA0D8B5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Become familiar with and talk about a wide range of books, including myths, legends and traditional stories &amp; books from other cultures &amp; traditions &amp; know their features.</w:t>
            </w:r>
          </w:p>
          <w:p w14:paraId="78A66B98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Read non-fiction texts and identify purpose and structures and grammatical features and evaluate how effective they are.</w:t>
            </w:r>
          </w:p>
          <w:p w14:paraId="237AB03D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Identify significant ideas, events and characters and discuss their significance. </w:t>
            </w:r>
          </w:p>
          <w:p w14:paraId="34C7DE1E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Learn poems by heart for example, narrative verse, haiku.</w:t>
            </w:r>
          </w:p>
          <w:p w14:paraId="72A0E316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Prepare poems and plays to read aloud and to perform, showing understanding through intonation, tone, volume and action.</w:t>
            </w:r>
          </w:p>
          <w:p w14:paraId="2134BA0E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meaning-seeking strategies to explore the meaning of words in context.</w:t>
            </w:r>
          </w:p>
          <w:p w14:paraId="7ED276A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meaning – seeking strategies to explore the meaning of idiomatic and figurative language.</w:t>
            </w:r>
          </w:p>
          <w:p w14:paraId="6B202257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and comment on writer’s use of language for effect for example, precisely chosen adjectives, similes and personification.</w:t>
            </w:r>
          </w:p>
          <w:p w14:paraId="4AD24CBB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grammatical features used by writer – rhetorical questions, varied sentence lengths, varied sentence starters, empty words – to impact on the reader.</w:t>
            </w:r>
          </w:p>
          <w:p w14:paraId="00D675C8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Draw inferences such as inferring characters' feelings, thoughts and motives from their actions. </w:t>
            </w:r>
          </w:p>
          <w:p w14:paraId="3E7136F3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Justify inferences with evidence from the text.</w:t>
            </w:r>
          </w:p>
          <w:p w14:paraId="1855D216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Make predictions from what has been read.</w:t>
            </w:r>
          </w:p>
          <w:p w14:paraId="2F6951B6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Summarise the main ideas drawn from a text.</w:t>
            </w:r>
          </w:p>
          <w:p w14:paraId="76708409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the effect of the context on a text for example, historical or other cultures.</w:t>
            </w:r>
          </w:p>
          <w:p w14:paraId="55865411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how language, structure and presentation contribute to the meaning of a text.</w:t>
            </w:r>
          </w:p>
          <w:p w14:paraId="1D53E153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Express a personal point of view about a text, giving reasons.</w:t>
            </w:r>
          </w:p>
          <w:p w14:paraId="35F7FC21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Make connections between other similar texts, prior knowledge and experience. </w:t>
            </w:r>
          </w:p>
          <w:p w14:paraId="059042B4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Compare different versions of texts and talk about their differences and similarities.</w:t>
            </w:r>
          </w:p>
          <w:p w14:paraId="0A5B9629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Listen to and build on others’ ideas and opinions about a text.</w:t>
            </w:r>
          </w:p>
          <w:p w14:paraId="769C6128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Present an oral overview or summary of a text.</w:t>
            </w:r>
          </w:p>
          <w:p w14:paraId="6848398F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Present the author’s viewpoint of a text.</w:t>
            </w:r>
          </w:p>
          <w:p w14:paraId="35D510DF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Present a personal point of view based on what has been read.</w:t>
            </w:r>
          </w:p>
          <w:p w14:paraId="49F50065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Listen to others’ personal point of view.</w:t>
            </w:r>
          </w:p>
          <w:p w14:paraId="571D042C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Explain a personal point of view and give reasons.</w:t>
            </w:r>
          </w:p>
          <w:p w14:paraId="0F35F1E4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Know the difference between fact and opinion.</w:t>
            </w:r>
          </w:p>
          <w:p w14:paraId="238D6C81" w14:textId="77777777" w:rsidR="000A389D" w:rsidRDefault="000A389D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225" w:type="dxa"/>
          </w:tcPr>
          <w:p w14:paraId="03885EF1" w14:textId="77777777" w:rsidR="000A389D" w:rsidRDefault="00D96BE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Transcription</w:t>
            </w:r>
          </w:p>
          <w:p w14:paraId="21AF015E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Form verbs with prefixes for example, dis, de, mis, over and re. </w:t>
            </w:r>
          </w:p>
          <w:p w14:paraId="51D4475E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Convert nouns or adjectives into verbs by adding a suffix for example, ate,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ise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ify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57C2C148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Understand the general rules for adding prefixes and suffixes above.</w:t>
            </w:r>
          </w:p>
          <w:p w14:paraId="657DC2B7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Spell some words with ‘silent’ letters, e.g.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knight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psalm</w:t>
            </w:r>
            <w:r>
              <w:rPr>
                <w:rFonts w:ascii="Arial" w:eastAsia="Arial" w:hAnsi="Arial" w:cs="Arial"/>
                <w:sz w:val="18"/>
                <w:szCs w:val="18"/>
              </w:rPr>
              <w:t>, s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olemn.</w:t>
            </w:r>
          </w:p>
          <w:p w14:paraId="24A3E556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Distinguish between homophones and other words which are often confused.</w:t>
            </w:r>
          </w:p>
          <w:p w14:paraId="3EA1DB93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Spell identified commonly misspelt words from Year 5 and 6 word list.</w:t>
            </w:r>
          </w:p>
          <w:p w14:paraId="62716D3E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the first three or four letters of a word to check spelling, meaning or both of these in a dictionary.</w:t>
            </w:r>
          </w:p>
          <w:p w14:paraId="3478D15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Use a thesaurus. </w:t>
            </w:r>
          </w:p>
          <w:p w14:paraId="1A04E7EE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a range of spelling strategies.</w:t>
            </w:r>
          </w:p>
          <w:p w14:paraId="494254B3" w14:textId="77777777" w:rsidR="000A389D" w:rsidRDefault="000A389D">
            <w:pPr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0B83C8F" w14:textId="77777777" w:rsidR="000A389D" w:rsidRDefault="000A389D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6F7F226" w14:textId="77777777" w:rsidR="000A389D" w:rsidRDefault="00D96BE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Handwriting &amp; Presentation</w:t>
            </w:r>
          </w:p>
          <w:p w14:paraId="7111581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Choose which shape of a letter to use when given choices and deciding, as part of their personal style, whether or not to join specific letters.</w:t>
            </w:r>
          </w:p>
          <w:p w14:paraId="416E7F91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Choose the writing implement that is best suited for a task (e.g. quick notes, letters).</w:t>
            </w:r>
          </w:p>
          <w:p w14:paraId="4720C381" w14:textId="77777777" w:rsidR="000A389D" w:rsidRDefault="000A389D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EF8FFEF" w14:textId="77777777" w:rsidR="000A389D" w:rsidRDefault="00D96BE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Composition</w:t>
            </w:r>
          </w:p>
          <w:p w14:paraId="417F4605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Know the audience for and purpose of the writing.</w:t>
            </w:r>
          </w:p>
          <w:p w14:paraId="4AAE119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Use the features and structures of text types taught so far. </w:t>
            </w:r>
          </w:p>
          <w:p w14:paraId="12E6D881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grammatical features and vocabulary appropriate for the text types taught so far</w:t>
            </w:r>
          </w:p>
          <w:p w14:paraId="3D0C9B3D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Start sentences in different ways.</w:t>
            </w:r>
          </w:p>
          <w:p w14:paraId="27AC4CDA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sentence starters to highlight the main idea.</w:t>
            </w:r>
          </w:p>
          <w:p w14:paraId="180D0AE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Develop characters through action and dialogue.</w:t>
            </w:r>
          </w:p>
          <w:p w14:paraId="47692E18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Establish viewpoint as the writer through commenting on characters or events.</w:t>
            </w:r>
          </w:p>
          <w:p w14:paraId="291A1C32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Show how grammar and vocabulary choices create impact on the reader.</w:t>
            </w:r>
          </w:p>
          <w:p w14:paraId="69B87CF5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Choose vocabulary to engage and impact on the reader.</w:t>
            </w:r>
          </w:p>
          <w:p w14:paraId="659EB831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stylistic devices to create effects in writing, for example, simile, metaphor, personification.</w:t>
            </w:r>
          </w:p>
          <w:p w14:paraId="150D0CF1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Add well-chosen detail to interest the reader.</w:t>
            </w:r>
          </w:p>
          <w:p w14:paraId="30B62490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Summarise a paragraph or event.</w:t>
            </w:r>
          </w:p>
          <w:p w14:paraId="56A565D4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Organise writing into paragraphs to show different information or events.</w:t>
            </w:r>
          </w:p>
          <w:p w14:paraId="224054BA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cohesive devices (connecting adverbs and adverbials) to link ideas within paragraphs.</w:t>
            </w:r>
          </w:p>
          <w:p w14:paraId="18FF2DD4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Suggest changes to vocabulary, grammar and punctuation to enhance effects and clarify meaning.</w:t>
            </w:r>
          </w:p>
          <w:p w14:paraId="108DD1B8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Proof-read for spelling and punctuation errors.</w:t>
            </w:r>
          </w:p>
          <w:p w14:paraId="2BB3400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Perform their own compositions, using appropriate intonation, volume, and movement so that meaning is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clea</w:t>
            </w:r>
            <w:proofErr w:type="spellEnd"/>
          </w:p>
          <w:p w14:paraId="16AD4C7A" w14:textId="77777777" w:rsidR="000A389D" w:rsidRDefault="000A389D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15BB3AC" w14:textId="77777777" w:rsidR="000A389D" w:rsidRDefault="00D96BE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Vocabulary, Grammar &amp; Punctuation</w:t>
            </w:r>
          </w:p>
          <w:p w14:paraId="06088EAD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modal verbs or adverbs to indicate degrees of possibility.</w:t>
            </w:r>
          </w:p>
          <w:p w14:paraId="11563760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Use relative clauses beginning with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who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which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where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when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whose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that </w:t>
            </w:r>
            <w:r>
              <w:rPr>
                <w:rFonts w:ascii="Arial" w:eastAsia="Arial" w:hAnsi="Arial" w:cs="Arial"/>
                <w:sz w:val="18"/>
                <w:szCs w:val="18"/>
              </w:rPr>
              <w:t>or with an implied (i.e. omitted) relative pronoun.</w:t>
            </w:r>
          </w:p>
          <w:p w14:paraId="33971E04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commas to clarify meaning or avoid ambiguity in writing.</w:t>
            </w:r>
          </w:p>
          <w:p w14:paraId="47674583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Use brackets, dashes or commas to indicate parenthesis.</w:t>
            </w:r>
          </w:p>
          <w:p w14:paraId="5FE2860F" w14:textId="77777777" w:rsidR="000A389D" w:rsidRDefault="00D96BE4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Assess the effectiveness of their own and others’ writing.</w:t>
            </w:r>
          </w:p>
          <w:p w14:paraId="103DD4A1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Ensure the consistent and correct use of tense throughout a piece of writing.</w:t>
            </w:r>
          </w:p>
          <w:p w14:paraId="2F12DC89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Ensure correct subject and verb agreement when using singular and plural.</w:t>
            </w:r>
          </w:p>
          <w:p w14:paraId="01A34884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Distinguish between the language of speech and writing.</w:t>
            </w:r>
          </w:p>
          <w:p w14:paraId="7021B423" w14:textId="77777777" w:rsidR="000A389D" w:rsidRDefault="00D96BE4">
            <w:pPr>
              <w:numPr>
                <w:ilvl w:val="0"/>
                <w:numId w:val="4"/>
              </w:numPr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Distinguish between the formal and informal spoken and written language.</w:t>
            </w:r>
          </w:p>
          <w:p w14:paraId="580887CB" w14:textId="77777777" w:rsidR="000A389D" w:rsidRDefault="000A389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</w:tr>
      <w:tr w:rsidR="000A389D" w14:paraId="7391E167" w14:textId="77777777">
        <w:tc>
          <w:tcPr>
            <w:tcW w:w="5231" w:type="dxa"/>
          </w:tcPr>
          <w:p w14:paraId="0B64C5EC" w14:textId="77777777" w:rsidR="000A389D" w:rsidRDefault="00D96BE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Spoken Language</w:t>
            </w:r>
          </w:p>
        </w:tc>
        <w:tc>
          <w:tcPr>
            <w:tcW w:w="5225" w:type="dxa"/>
          </w:tcPr>
          <w:p w14:paraId="3409B5D8" w14:textId="77777777" w:rsidR="000A389D" w:rsidRDefault="00D96BE4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Maths</w:t>
            </w:r>
          </w:p>
        </w:tc>
      </w:tr>
      <w:tr w:rsidR="000A389D" w14:paraId="37939A85" w14:textId="77777777">
        <w:tc>
          <w:tcPr>
            <w:tcW w:w="5231" w:type="dxa"/>
          </w:tcPr>
          <w:p w14:paraId="3E8126A0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Engage the interest of the listener by varying their expression and vocabulary.</w:t>
            </w:r>
          </w:p>
          <w:p w14:paraId="7BB3ABDA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Adapt spoken language to the audience, purpose and context.</w:t>
            </w:r>
          </w:p>
          <w:p w14:paraId="36D4C155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Explain the effect of using different language for different purposes.</w:t>
            </w:r>
          </w:p>
          <w:p w14:paraId="1B09AC87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Develop ideas and opinions with relevant detail.</w:t>
            </w:r>
          </w:p>
          <w:p w14:paraId="5D2C77EE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Express ideas and opinions, justifying a point of view.</w:t>
            </w:r>
          </w:p>
          <w:p w14:paraId="0E01CAD8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understanding of the main points, significant details and implied meanings in a discussion.</w:t>
            </w:r>
          </w:p>
          <w:p w14:paraId="75CF6ABA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Listen carefully in discussions, make contributions and ask questions that are responsive to others’ ideas and views. </w:t>
            </w:r>
          </w:p>
          <w:p w14:paraId="313E4C7F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 to use Standard English in formal situations.</w:t>
            </w:r>
          </w:p>
          <w:p w14:paraId="3E095F68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Begin to use hypothetical language to consider more than one possible outcome or solution.</w:t>
            </w:r>
          </w:p>
          <w:p w14:paraId="089DE643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 own compositions, using appropriate intonation and volume so that meaning is clear.</w:t>
            </w:r>
          </w:p>
          <w:p w14:paraId="2C9744C6" w14:textId="77777777" w:rsidR="000A389D" w:rsidRDefault="00D96BE4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 poems or plays from memory, making careful choices about how they convey ideas about characters and situations by adapting expression and tone.</w:t>
            </w:r>
          </w:p>
          <w:p w14:paraId="42362EC1" w14:textId="77777777" w:rsidR="000A389D" w:rsidRDefault="00D96BE4">
            <w:pPr>
              <w:ind w:left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Understand and begin to select the appropriate register according to the context.</w:t>
            </w:r>
          </w:p>
        </w:tc>
        <w:tc>
          <w:tcPr>
            <w:tcW w:w="5225" w:type="dxa"/>
          </w:tcPr>
          <w:p w14:paraId="33AC7F40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Number: Number &amp; Place Value</w:t>
            </w:r>
          </w:p>
          <w:p w14:paraId="7B9A8B9E" w14:textId="77777777" w:rsidR="000A389D" w:rsidRDefault="00D96B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read, write, order and compare numbers to at least 1,000,000 and determine the value of each digit</w:t>
            </w:r>
          </w:p>
          <w:p w14:paraId="72EB36A3" w14:textId="77777777" w:rsidR="000A389D" w:rsidRDefault="00D96B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count forwards or backwards in steps of powers of 10 for any given number up to 1,000,000</w:t>
            </w:r>
          </w:p>
          <w:p w14:paraId="449C105D" w14:textId="77777777" w:rsidR="000A389D" w:rsidRDefault="00D96B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interpret negative numbers in context, count forwards and backwards with positive and negative whole numbers, including through 0</w:t>
            </w:r>
          </w:p>
          <w:p w14:paraId="322C9115" w14:textId="77777777" w:rsidR="000A389D" w:rsidRDefault="00D96B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round any number up to 1,000,000 to the nearest 10, 100, 1,000, 10,000 and 100,000</w:t>
            </w:r>
          </w:p>
          <w:p w14:paraId="72C6AF8A" w14:textId="77777777" w:rsidR="000A389D" w:rsidRDefault="00D96B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number problems and practical problems that involve all of the above</w:t>
            </w:r>
          </w:p>
          <w:p w14:paraId="4B4923F6" w14:textId="77777777" w:rsidR="000A389D" w:rsidRDefault="00D96B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read Roman numerals to 1,000 (M) and recognise years written in Roman numerals.</w:t>
            </w:r>
          </w:p>
          <w:p w14:paraId="4FF584AF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Number: Addition &amp; Subtraction</w:t>
            </w:r>
          </w:p>
          <w:p w14:paraId="18F01221" w14:textId="77777777" w:rsidR="000A389D" w:rsidRDefault="00D96B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add and subtract whole numbers with more than 4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digits,including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using formal written methods (columnar addition and subtraction)</w:t>
            </w:r>
          </w:p>
          <w:p w14:paraId="4CF44CB0" w14:textId="77777777" w:rsidR="000A389D" w:rsidRDefault="00D96B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add and subtract numbers mentally with increasingly large numbers</w:t>
            </w:r>
          </w:p>
          <w:p w14:paraId="532EC777" w14:textId="77777777" w:rsidR="000A389D" w:rsidRDefault="00D96B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use rounding to check answers to calculations and determine, in the context of a problem, levels of accuracy</w:t>
            </w:r>
          </w:p>
          <w:p w14:paraId="44A6FDAB" w14:textId="77777777" w:rsidR="000A389D" w:rsidRDefault="00D96B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addition and subtraction multi-step problems in contexts, deciding which operations and methods to use and why</w:t>
            </w:r>
          </w:p>
          <w:p w14:paraId="555E5001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Number: Multiplication &amp; Division</w:t>
            </w:r>
          </w:p>
          <w:p w14:paraId="1E3009C3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identify multiples and factors, including finding all factor pairs of a number, and common factors of two numbers.</w:t>
            </w:r>
          </w:p>
          <w:p w14:paraId="33F337B0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know and use the vocabulary of prime numbers, prime factors and composite (non-prime) numbers</w:t>
            </w:r>
          </w:p>
          <w:p w14:paraId="14AC171C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establish whether a number up to 100 is prime and recall prime numbers up to 19</w:t>
            </w:r>
          </w:p>
          <w:p w14:paraId="28FF3B2E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multiply numbers up to 4 digits by a one- or two-digit number using a formal written method, including long multiplication for two-digit numbers </w:t>
            </w:r>
          </w:p>
          <w:p w14:paraId="628E1B6A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multiply and divide numbers mentally drawing upon known facts</w:t>
            </w:r>
          </w:p>
          <w:p w14:paraId="00BEAB32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divide numbers up to 4 digits by a one-digit number using the formal written method of short division and interpret remainders appropriately for the context</w:t>
            </w:r>
          </w:p>
          <w:p w14:paraId="2DBA500B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multiply and divide whole numbers and those involving decimals by 10, 100 and 1,000</w:t>
            </w:r>
          </w:p>
          <w:p w14:paraId="5F9D7649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recognise and use square numbers and cube numbers, and the notation for squared 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 and cubed 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</w:t>
            </w:r>
          </w:p>
          <w:p w14:paraId="36CFAE04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problems involving multiplication and division, including using their knowledge of factors and multiples, squares and cubes</w:t>
            </w:r>
          </w:p>
          <w:p w14:paraId="5853A95E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solve problems involving addition, subtraction, multiplication and division and a combination of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these, including understanding the meaning of the equals sign</w:t>
            </w:r>
          </w:p>
          <w:p w14:paraId="1C9553CB" w14:textId="77777777" w:rsidR="000A389D" w:rsidRDefault="00D96B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problems involving multiplication and division, including scaling by simple fractions and problems involving simple rates.</w:t>
            </w:r>
          </w:p>
          <w:p w14:paraId="27BC41A7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Number: Fractions, Decimals and Percentages</w:t>
            </w:r>
          </w:p>
          <w:p w14:paraId="7C2F7244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compare and order fractions whose denominators are all multiples of the same number</w:t>
            </w:r>
          </w:p>
          <w:p w14:paraId="433F894C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identify, name and write equivalent fractions of a given fraction, represented visually, including tenths and hundredths</w:t>
            </w:r>
          </w:p>
          <w:p w14:paraId="77830657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recognise mixed numbers and improper fractions and convert from one form to the other and write mathematical statements &gt; 1 as a mixed number</w:t>
            </w:r>
          </w:p>
          <w:p w14:paraId="789740B9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add and subtract fractions with the same denominator and denominators that are multiples of the same number</w:t>
            </w:r>
          </w:p>
          <w:p w14:paraId="5D9AE2A1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multiply proper fractions and mixed numbers by whole numbers, supported by materials and diagrams</w:t>
            </w:r>
          </w:p>
          <w:p w14:paraId="19F52A36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read and write decimal numbers as fractions</w:t>
            </w:r>
          </w:p>
          <w:p w14:paraId="6D61066C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recognise and use thousandths and relate them to tenths, hundredths and decimal equivalents</w:t>
            </w:r>
          </w:p>
          <w:p w14:paraId="3E404EE7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round decimals with 2 decimal places to the nearest whole number and to 1 decimal place</w:t>
            </w:r>
          </w:p>
          <w:p w14:paraId="441FBC86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read, write, order and compare numbers with up to 3 decimal places</w:t>
            </w:r>
          </w:p>
          <w:p w14:paraId="10903AE6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problems involving number up to 3 decimal places</w:t>
            </w:r>
          </w:p>
          <w:p w14:paraId="08303158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recognise the per cent symbol (%) and understand that per cent relates to “number of parts per 100”, and write percentages as a fraction with denominator 100, and as a decimal fraction</w:t>
            </w:r>
          </w:p>
          <w:p w14:paraId="3BE1C1C1" w14:textId="77777777" w:rsidR="000A389D" w:rsidRDefault="00D96B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problems which require knowing percentage and decimal equivalents of 1/2, 1/4, 1/5, 2/5, 4/5 and fractions with a denominator of a multiple of 10 or 25</w:t>
            </w:r>
          </w:p>
          <w:p w14:paraId="5ED2D936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Measurement</w:t>
            </w:r>
          </w:p>
          <w:p w14:paraId="59E3CD20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convert between different units of metric measure</w:t>
            </w:r>
          </w:p>
          <w:p w14:paraId="13411CAB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understand and use approximate equivalences between metric units and common imperial units such as inches, pounds and pints</w:t>
            </w:r>
          </w:p>
          <w:p w14:paraId="43F59002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measure and calculate the perimeter of composite rectilinear shapes in centimetres and metres</w:t>
            </w:r>
          </w:p>
          <w:p w14:paraId="3EA265EF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calculate and compare the area of rectangles (including squares) including using standard units, square centimetres (cm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 and square metres (m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 and estimate the area of irregular shapes</w:t>
            </w:r>
          </w:p>
          <w:p w14:paraId="772D470E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estimate volume and capacity</w:t>
            </w:r>
          </w:p>
          <w:p w14:paraId="1F0BDDFF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solve problems involving converting between units of time</w:t>
            </w:r>
          </w:p>
          <w:p w14:paraId="2550477F" w14:textId="77777777" w:rsidR="000A389D" w:rsidRDefault="00D96B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use all four operations to solve problems involving measure using decimal notation including scaling.</w:t>
            </w:r>
          </w:p>
          <w:p w14:paraId="13D38E09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Geometry: Properties of Shapes</w:t>
            </w:r>
          </w:p>
          <w:p w14:paraId="35FC99E8" w14:textId="77777777" w:rsidR="000A389D" w:rsidRDefault="00D96B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identify 3-D shapes, including cubes and other cuboids, from 2-D representations</w:t>
            </w:r>
          </w:p>
          <w:p w14:paraId="36A91A52" w14:textId="77777777" w:rsidR="000A389D" w:rsidRDefault="00D96B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know angles are measured in degrees: estimate and compare acute, obtuse and reflex angles</w:t>
            </w:r>
          </w:p>
          <w:p w14:paraId="106388BE" w14:textId="77777777" w:rsidR="000A389D" w:rsidRDefault="00D96B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draw given angles, and measure them in degrees 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</w:t>
            </w:r>
          </w:p>
          <w:p w14:paraId="5581A967" w14:textId="77777777" w:rsidR="000A389D" w:rsidRDefault="00D96B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identify: angles at a point and 1 whole turn (total 360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); angles at a point on a straight line and half a turn (total 180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); other multiples of 90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vertAlign w:val="superscript"/>
              </w:rPr>
              <w:t>o</w:t>
            </w:r>
          </w:p>
          <w:p w14:paraId="6A4CC016" w14:textId="77777777" w:rsidR="000A389D" w:rsidRDefault="00D96B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use the properties of rectangles to deduce related facts and find missing lengths and angles</w:t>
            </w:r>
          </w:p>
          <w:p w14:paraId="1D720CDF" w14:textId="77777777" w:rsidR="000A389D" w:rsidRDefault="00D96B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distinguish between regular and irregular polygons based on reasoning about equal sides and angles</w:t>
            </w:r>
          </w:p>
          <w:p w14:paraId="3B648AAC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Geometry: Position &amp; Direction</w:t>
            </w:r>
          </w:p>
          <w:p w14:paraId="1B28C326" w14:textId="77777777" w:rsidR="000A389D" w:rsidRDefault="00D96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Identify, describe and represent the position of a shape following a reflection or translation, using the appropriate language and know that the shape has not changed </w:t>
            </w:r>
          </w:p>
          <w:p w14:paraId="05D35A68" w14:textId="77777777" w:rsidR="000A389D" w:rsidRDefault="00D96BE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Statistics</w:t>
            </w:r>
          </w:p>
          <w:p w14:paraId="183FF3D8" w14:textId="77777777" w:rsidR="000A389D" w:rsidRDefault="00D96BE4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Solve comparison, sum and difference problems using information presented in a line graph</w:t>
            </w:r>
          </w:p>
          <w:p w14:paraId="687A5173" w14:textId="77777777" w:rsidR="000A389D" w:rsidRDefault="00D96BE4">
            <w:pPr>
              <w:numPr>
                <w:ilvl w:val="0"/>
                <w:numId w:val="9"/>
              </w:numPr>
              <w:rPr>
                <w:sz w:val="18"/>
                <w:szCs w:val="18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sz w:val="18"/>
                <w:szCs w:val="18"/>
              </w:rPr>
              <w:t>Complete, read and interpret information in tables, including timetables</w:t>
            </w:r>
          </w:p>
        </w:tc>
      </w:tr>
    </w:tbl>
    <w:p w14:paraId="349BAFD1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53B4B40D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566C295E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0E7BE267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41A9486F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164C9AF3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13E120D7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3EB5934D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56E0B77B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05EBC09B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4048A265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3D8ADD59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135A8550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12B909B5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5FB62EB5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6B2ABA4E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613A3965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11B8C9A9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791D166F" w14:textId="77777777" w:rsidR="000A389D" w:rsidRDefault="000A389D">
      <w:pPr>
        <w:rPr>
          <w:rFonts w:ascii="Arial" w:eastAsia="Arial" w:hAnsi="Arial" w:cs="Arial"/>
          <w:b/>
          <w:sz w:val="32"/>
          <w:szCs w:val="32"/>
        </w:rPr>
      </w:pPr>
    </w:p>
    <w:p w14:paraId="6BF28972" w14:textId="77777777" w:rsidR="000A389D" w:rsidRDefault="000A389D">
      <w:pPr>
        <w:rPr>
          <w:rFonts w:ascii="Arial" w:eastAsia="Arial" w:hAnsi="Arial" w:cs="Arial"/>
          <w:b/>
        </w:rPr>
      </w:pPr>
    </w:p>
    <w:sectPr w:rsidR="000A389D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A5D"/>
    <w:multiLevelType w:val="multilevel"/>
    <w:tmpl w:val="472614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4582325"/>
    <w:multiLevelType w:val="multilevel"/>
    <w:tmpl w:val="EBA80A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4B472FF"/>
    <w:multiLevelType w:val="multilevel"/>
    <w:tmpl w:val="C5D28E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4E31972"/>
    <w:multiLevelType w:val="multilevel"/>
    <w:tmpl w:val="D262A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95A71C1"/>
    <w:multiLevelType w:val="multilevel"/>
    <w:tmpl w:val="7668D2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795565C"/>
    <w:multiLevelType w:val="multilevel"/>
    <w:tmpl w:val="98B84F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F472574"/>
    <w:multiLevelType w:val="multilevel"/>
    <w:tmpl w:val="37C61C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5D6523D5"/>
    <w:multiLevelType w:val="multilevel"/>
    <w:tmpl w:val="C0B0BA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C7147A1"/>
    <w:multiLevelType w:val="multilevel"/>
    <w:tmpl w:val="7944A19E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89D"/>
    <w:rsid w:val="000A389D"/>
    <w:rsid w:val="004D53E8"/>
    <w:rsid w:val="00D9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46F4A81"/>
  <w15:docId w15:val="{E250039B-4A7B-4A38-8F40-C3BD385ED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Mersea Island Primary School</Company>
  <LinksUpToDate>false</LinksUpToDate>
  <CharactersWithSpaces>11423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Prior</dc:creator>
  <cp:lastModifiedBy>Miss Poole</cp:lastModifiedBy>
  <cp:revision>3</cp:revision>
  <dcterms:created xsi:type="dcterms:W3CDTF">2022-06-22T09:43:00Z</dcterms:created>
  <dcterms:modified xsi:type="dcterms:W3CDTF">2024-09-04T07:05:00Z</dcterms:modified>
</cp:coreProperties>
</file>